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06" w:rsidRDefault="00E30006" w:rsidP="00E30006">
      <w:pPr>
        <w:jc w:val="center"/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上海师范大学“世承学子</w:t>
      </w:r>
      <w:r w:rsidRPr="0015772E">
        <w:rPr>
          <w:rFonts w:ascii="黑体" w:eastAsia="黑体" w:hAnsi="黑体" w:cs="Times New Roman" w:hint="eastAsia"/>
          <w:b/>
          <w:bCs/>
          <w:sz w:val="32"/>
          <w:szCs w:val="32"/>
        </w:rPr>
        <w:t>”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奖学金</w:t>
      </w:r>
      <w:r w:rsidRPr="0015772E">
        <w:rPr>
          <w:rFonts w:ascii="黑体" w:eastAsia="黑体" w:hAnsi="黑体" w:cs="Times New Roman" w:hint="eastAsia"/>
          <w:b/>
          <w:bCs/>
          <w:sz w:val="32"/>
          <w:szCs w:val="32"/>
        </w:rPr>
        <w:t>管理办法</w:t>
      </w:r>
    </w:p>
    <w:p w:rsidR="00E30006" w:rsidRPr="006913B2" w:rsidRDefault="00E30006" w:rsidP="00E30006"/>
    <w:p w:rsidR="00E30006" w:rsidRDefault="00E30006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15772E">
        <w:rPr>
          <w:rFonts w:ascii="仿宋" w:eastAsia="仿宋" w:hAnsi="仿宋" w:cs="仿宋_GB2312" w:hint="eastAsia"/>
          <w:kern w:val="0"/>
          <w:sz w:val="24"/>
          <w:szCs w:val="24"/>
        </w:rPr>
        <w:t>第一条 为鼓励和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激发</w:t>
      </w:r>
      <w:r w:rsidRPr="0015772E">
        <w:rPr>
          <w:rFonts w:ascii="仿宋" w:eastAsia="仿宋" w:hAnsi="仿宋" w:cs="仿宋_GB2312" w:hint="eastAsia"/>
          <w:kern w:val="0"/>
          <w:sz w:val="24"/>
          <w:szCs w:val="24"/>
        </w:rPr>
        <w:t>“世承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学子</w:t>
      </w:r>
      <w:r w:rsidRPr="0015772E">
        <w:rPr>
          <w:rFonts w:ascii="仿宋" w:eastAsia="仿宋" w:hAnsi="仿宋" w:cs="仿宋_GB2312" w:hint="eastAsia"/>
          <w:kern w:val="0"/>
          <w:sz w:val="24"/>
          <w:szCs w:val="24"/>
        </w:rPr>
        <w:t>”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努力学习，奋发向上，立志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成长为教学名师、服务于上海基础教育</w:t>
      </w:r>
      <w:r w:rsidRPr="0015772E">
        <w:rPr>
          <w:rFonts w:ascii="仿宋" w:eastAsia="仿宋" w:hAnsi="仿宋" w:cs="仿宋_GB2312" w:hint="eastAsia"/>
          <w:kern w:val="0"/>
          <w:sz w:val="24"/>
          <w:szCs w:val="24"/>
        </w:rPr>
        <w:t>，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结合《上海师范大学奖学金评审条例》，</w:t>
      </w:r>
      <w:r w:rsidRPr="0015772E">
        <w:rPr>
          <w:rFonts w:ascii="仿宋" w:eastAsia="仿宋" w:hAnsi="仿宋" w:cs="仿宋_GB2312" w:hint="eastAsia"/>
          <w:kern w:val="0"/>
          <w:sz w:val="24"/>
          <w:szCs w:val="24"/>
        </w:rPr>
        <w:t>特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设立上海师范大学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“世承学子”奖学金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并制定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管理办法</w:t>
      </w:r>
      <w:r w:rsidRPr="0015772E">
        <w:rPr>
          <w:rFonts w:ascii="仿宋" w:eastAsia="仿宋" w:hAnsi="仿宋" w:cs="仿宋_GB2312" w:hint="eastAsia"/>
          <w:kern w:val="0"/>
          <w:sz w:val="24"/>
          <w:szCs w:val="24"/>
        </w:rPr>
        <w:t>。</w:t>
      </w:r>
    </w:p>
    <w:p w:rsidR="00E30006" w:rsidRDefault="00E30006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第二条 上海师范大学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“世承学子”奖学金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分专业奖学金和专项奖学金两类。每学年评定一次。</w:t>
      </w:r>
    </w:p>
    <w:p w:rsidR="00E30006" w:rsidRDefault="00E30006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第三条 专业奖学金的申请条件</w:t>
      </w:r>
    </w:p>
    <w:p w:rsidR="00E30006" w:rsidRPr="0051772C" w:rsidRDefault="00E30006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1.热爱祖国，有正确的政治立场、观点和态度，拥护党的基本路线；</w:t>
      </w:r>
    </w:p>
    <w:p w:rsidR="00E30006" w:rsidRPr="0051772C" w:rsidRDefault="00E30006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2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.遵纪守法，严格遵守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国家法律法规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和学校各项规章制度；</w:t>
      </w:r>
    </w:p>
    <w:p w:rsidR="00E30006" w:rsidRDefault="00E30006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3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.热爱所学专业，学习勤奋，严谨踏实，勇于进取；</w:t>
      </w:r>
    </w:p>
    <w:p w:rsidR="0066584C" w:rsidRDefault="00E30006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4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.积极参加体育锻炼，身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心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健康，体育达标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；</w:t>
      </w:r>
    </w:p>
    <w:p w:rsidR="00E30006" w:rsidRPr="00EF7870" w:rsidRDefault="0066584C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F7870">
        <w:rPr>
          <w:rFonts w:ascii="仿宋" w:eastAsia="仿宋" w:hAnsi="仿宋" w:cs="仿宋_GB2312" w:hint="eastAsia"/>
          <w:kern w:val="0"/>
          <w:sz w:val="24"/>
          <w:szCs w:val="24"/>
        </w:rPr>
        <w:t>5.</w:t>
      </w:r>
      <w:r w:rsidRPr="00EF7870">
        <w:rPr>
          <w:rFonts w:ascii="仿宋" w:eastAsia="仿宋" w:hAnsi="仿宋" w:cs="Times New Roman" w:hint="eastAsia"/>
          <w:sz w:val="24"/>
          <w:szCs w:val="24"/>
        </w:rPr>
        <w:t>积极参加教育实践、社会实践、学年论文等“世承学子”学习活动</w:t>
      </w:r>
      <w:r w:rsidRPr="00EF7870">
        <w:rPr>
          <w:rFonts w:ascii="仿宋" w:eastAsia="仿宋" w:hAnsi="仿宋" w:cs="仿宋_GB2312" w:hint="eastAsia"/>
          <w:kern w:val="0"/>
          <w:sz w:val="24"/>
          <w:szCs w:val="24"/>
        </w:rPr>
        <w:t>；</w:t>
      </w:r>
    </w:p>
    <w:p w:rsidR="00E30006" w:rsidRDefault="0066584C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6</w:t>
      </w:r>
      <w:r w:rsidR="00E30006">
        <w:rPr>
          <w:rFonts w:ascii="仿宋" w:eastAsia="仿宋" w:hAnsi="仿宋" w:cs="仿宋_GB2312" w:hint="eastAsia"/>
          <w:kern w:val="0"/>
          <w:sz w:val="24"/>
          <w:szCs w:val="24"/>
        </w:rPr>
        <w:t>.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申请者所有课程成绩无不及格</w:t>
      </w:r>
      <w:r w:rsidR="008C5A44">
        <w:rPr>
          <w:rFonts w:ascii="仿宋" w:eastAsia="仿宋" w:hAnsi="仿宋" w:cs="仿宋_GB2312" w:hint="eastAsia"/>
          <w:kern w:val="0"/>
          <w:sz w:val="24"/>
          <w:szCs w:val="24"/>
        </w:rPr>
        <w:t>（</w:t>
      </w:r>
      <w:r w:rsidR="008C5A44" w:rsidRPr="008C5A44">
        <w:rPr>
          <w:rFonts w:ascii="仿宋" w:eastAsia="仿宋" w:hAnsi="仿宋" w:cs="仿宋_GB2312" w:hint="eastAsia"/>
          <w:color w:val="FF0000"/>
          <w:kern w:val="0"/>
          <w:sz w:val="24"/>
          <w:szCs w:val="24"/>
        </w:rPr>
        <w:t>课程</w:t>
      </w:r>
      <w:r w:rsidR="008C5A44" w:rsidRPr="008C5A44">
        <w:rPr>
          <w:rFonts w:ascii="仿宋" w:eastAsia="仿宋" w:hAnsi="仿宋" w:cs="仿宋_GB2312"/>
          <w:color w:val="FF0000"/>
          <w:kern w:val="0"/>
          <w:sz w:val="24"/>
          <w:szCs w:val="24"/>
        </w:rPr>
        <w:t>成绩</w:t>
      </w:r>
      <w:r w:rsidR="00A308CA">
        <w:rPr>
          <w:rFonts w:ascii="仿宋" w:eastAsia="仿宋" w:hAnsi="仿宋" w:cs="仿宋_GB2312" w:hint="eastAsia"/>
          <w:color w:val="FF0000"/>
          <w:kern w:val="0"/>
          <w:sz w:val="24"/>
          <w:szCs w:val="24"/>
        </w:rPr>
        <w:t>以</w:t>
      </w:r>
      <w:r w:rsidR="008C5A44" w:rsidRPr="008C5A44">
        <w:rPr>
          <w:rFonts w:ascii="仿宋" w:eastAsia="仿宋" w:hAnsi="仿宋" w:cs="仿宋_GB2312"/>
          <w:color w:val="FF0000"/>
          <w:kern w:val="0"/>
          <w:sz w:val="24"/>
          <w:szCs w:val="24"/>
        </w:rPr>
        <w:t>初</w:t>
      </w:r>
      <w:r w:rsidR="008C5A44" w:rsidRPr="008C5A44">
        <w:rPr>
          <w:rFonts w:ascii="仿宋" w:eastAsia="仿宋" w:hAnsi="仿宋" w:cs="仿宋_GB2312" w:hint="eastAsia"/>
          <w:color w:val="FF0000"/>
          <w:kern w:val="0"/>
          <w:sz w:val="24"/>
          <w:szCs w:val="24"/>
        </w:rPr>
        <w:t>考</w:t>
      </w:r>
      <w:r w:rsidR="008C5A44" w:rsidRPr="008C5A44">
        <w:rPr>
          <w:rFonts w:ascii="仿宋" w:eastAsia="仿宋" w:hAnsi="仿宋" w:cs="仿宋_GB2312"/>
          <w:color w:val="FF0000"/>
          <w:kern w:val="0"/>
          <w:sz w:val="24"/>
          <w:szCs w:val="24"/>
        </w:rPr>
        <w:t>为准</w:t>
      </w:r>
      <w:r w:rsidR="008C5A44">
        <w:rPr>
          <w:rFonts w:ascii="仿宋" w:eastAsia="仿宋" w:hAnsi="仿宋" w:cs="仿宋_GB2312" w:hint="eastAsia"/>
          <w:kern w:val="0"/>
          <w:sz w:val="24"/>
          <w:szCs w:val="24"/>
        </w:rPr>
        <w:t>）</w:t>
      </w:r>
      <w:r w:rsidR="00E30006">
        <w:rPr>
          <w:rFonts w:ascii="仿宋" w:eastAsia="仿宋" w:hAnsi="仿宋" w:cs="仿宋_GB2312" w:hint="eastAsia"/>
          <w:kern w:val="0"/>
          <w:sz w:val="24"/>
          <w:szCs w:val="24"/>
        </w:rPr>
        <w:t>；</w:t>
      </w:r>
    </w:p>
    <w:p w:rsidR="00E30006" w:rsidRDefault="0066584C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7</w:t>
      </w:r>
      <w:r w:rsidR="00E30006">
        <w:rPr>
          <w:rFonts w:ascii="仿宋" w:eastAsia="仿宋" w:hAnsi="仿宋" w:cs="仿宋_GB2312" w:hint="eastAsia"/>
          <w:kern w:val="0"/>
          <w:sz w:val="24"/>
          <w:szCs w:val="24"/>
        </w:rPr>
        <w:t>.无其他不符合《上海师范大学奖学金评审条例》的事项。</w:t>
      </w:r>
      <w:bookmarkStart w:id="0" w:name="_GoBack"/>
      <w:bookmarkEnd w:id="0"/>
    </w:p>
    <w:p w:rsidR="00E30006" w:rsidRDefault="00E30006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第三条 专业奖学金等级及奖励金额</w:t>
      </w:r>
    </w:p>
    <w:p w:rsidR="0066584C" w:rsidRPr="00EF7870" w:rsidRDefault="0066584C" w:rsidP="0066584C">
      <w:pPr>
        <w:spacing w:line="360" w:lineRule="auto"/>
        <w:ind w:firstLineChars="200" w:firstLine="482"/>
        <w:rPr>
          <w:rFonts w:ascii="仿宋" w:eastAsia="仿宋" w:hAnsi="仿宋" w:cs="仿宋_GB2312"/>
          <w:kern w:val="0"/>
          <w:sz w:val="24"/>
          <w:szCs w:val="24"/>
        </w:rPr>
      </w:pPr>
      <w:r w:rsidRPr="00EF7870">
        <w:rPr>
          <w:rFonts w:ascii="仿宋" w:eastAsia="仿宋" w:hAnsi="仿宋" w:cs="仿宋_GB2312" w:hint="eastAsia"/>
          <w:b/>
          <w:kern w:val="0"/>
          <w:sz w:val="24"/>
          <w:szCs w:val="24"/>
        </w:rPr>
        <w:t>一等奖</w:t>
      </w:r>
      <w:r w:rsidRPr="00EF7870">
        <w:rPr>
          <w:rFonts w:ascii="仿宋" w:eastAsia="仿宋" w:hAnsi="仿宋" w:cs="仿宋_GB2312" w:hint="eastAsia"/>
          <w:kern w:val="0"/>
          <w:sz w:val="24"/>
          <w:szCs w:val="24"/>
        </w:rPr>
        <w:t xml:space="preserve"> 6000元，同时满足以下条件</w:t>
      </w:r>
    </w:p>
    <w:p w:rsidR="0066584C" w:rsidRPr="00EF7870" w:rsidRDefault="0066584C" w:rsidP="0066584C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F7870">
        <w:rPr>
          <w:rFonts w:ascii="仿宋" w:eastAsia="仿宋" w:hAnsi="仿宋" w:cs="仿宋_GB2312" w:hint="eastAsia"/>
          <w:kern w:val="0"/>
          <w:sz w:val="24"/>
          <w:szCs w:val="24"/>
        </w:rPr>
        <w:t>（1）所有课程成绩平均大于或等于</w:t>
      </w:r>
      <w:r w:rsidRPr="00B8551F">
        <w:rPr>
          <w:rFonts w:ascii="仿宋" w:eastAsia="仿宋" w:hAnsi="仿宋" w:cs="仿宋_GB2312" w:hint="eastAsia"/>
          <w:color w:val="FF0000"/>
          <w:kern w:val="0"/>
          <w:sz w:val="24"/>
          <w:szCs w:val="24"/>
        </w:rPr>
        <w:t>8</w:t>
      </w:r>
      <w:r w:rsidR="00B8551F" w:rsidRPr="00B8551F">
        <w:rPr>
          <w:rFonts w:ascii="仿宋" w:eastAsia="仿宋" w:hAnsi="仿宋" w:cs="仿宋_GB2312"/>
          <w:color w:val="FF0000"/>
          <w:kern w:val="0"/>
          <w:sz w:val="24"/>
          <w:szCs w:val="24"/>
        </w:rPr>
        <w:t>5</w:t>
      </w:r>
      <w:r w:rsidRPr="00EF7870">
        <w:rPr>
          <w:rFonts w:ascii="仿宋" w:eastAsia="仿宋" w:hAnsi="仿宋" w:cs="仿宋_GB2312" w:hint="eastAsia"/>
          <w:kern w:val="0"/>
          <w:sz w:val="24"/>
          <w:szCs w:val="24"/>
        </w:rPr>
        <w:t>分；</w:t>
      </w:r>
    </w:p>
    <w:p w:rsidR="0066584C" w:rsidRPr="00EF7870" w:rsidRDefault="0066584C" w:rsidP="0066584C">
      <w:pPr>
        <w:spacing w:line="360" w:lineRule="auto"/>
        <w:ind w:left="480"/>
        <w:rPr>
          <w:rFonts w:ascii="仿宋" w:eastAsia="仿宋" w:hAnsi="仿宋" w:cs="仿宋_GB2312"/>
          <w:kern w:val="0"/>
          <w:sz w:val="24"/>
          <w:szCs w:val="24"/>
        </w:rPr>
      </w:pPr>
      <w:r w:rsidRPr="00EF7870">
        <w:rPr>
          <w:rFonts w:ascii="仿宋" w:eastAsia="仿宋" w:hAnsi="仿宋" w:cs="仿宋_GB2312" w:hint="eastAsia"/>
          <w:kern w:val="0"/>
          <w:sz w:val="24"/>
          <w:szCs w:val="24"/>
        </w:rPr>
        <w:t>（2）符合申请条件的同专业学生中，成绩排序在前40%。</w:t>
      </w:r>
    </w:p>
    <w:p w:rsidR="0066584C" w:rsidRPr="00EF7870" w:rsidRDefault="0066584C" w:rsidP="0066584C">
      <w:pPr>
        <w:spacing w:line="360" w:lineRule="auto"/>
        <w:ind w:firstLineChars="200" w:firstLine="482"/>
        <w:rPr>
          <w:rFonts w:ascii="仿宋" w:eastAsia="仿宋" w:hAnsi="仿宋" w:cs="仿宋_GB2312"/>
          <w:kern w:val="0"/>
          <w:sz w:val="24"/>
          <w:szCs w:val="24"/>
        </w:rPr>
      </w:pPr>
      <w:r w:rsidRPr="00EF7870">
        <w:rPr>
          <w:rFonts w:ascii="仿宋" w:eastAsia="仿宋" w:hAnsi="仿宋" w:cs="仿宋_GB2312" w:hint="eastAsia"/>
          <w:b/>
          <w:kern w:val="0"/>
          <w:sz w:val="24"/>
          <w:szCs w:val="24"/>
        </w:rPr>
        <w:t>二等奖</w:t>
      </w:r>
      <w:r w:rsidRPr="00EF7870">
        <w:rPr>
          <w:rFonts w:ascii="仿宋" w:eastAsia="仿宋" w:hAnsi="仿宋" w:cs="仿宋_GB2312" w:hint="eastAsia"/>
          <w:kern w:val="0"/>
          <w:sz w:val="24"/>
          <w:szCs w:val="24"/>
        </w:rPr>
        <w:t xml:space="preserve"> 3000</w:t>
      </w:r>
      <w:r w:rsidR="003B6331">
        <w:rPr>
          <w:rFonts w:ascii="仿宋" w:eastAsia="仿宋" w:hAnsi="仿宋" w:cs="仿宋_GB2312" w:hint="eastAsia"/>
          <w:kern w:val="0"/>
          <w:sz w:val="24"/>
          <w:szCs w:val="24"/>
        </w:rPr>
        <w:t>元，满足条件：符合申请条件的同学中，所有</w:t>
      </w:r>
      <w:r w:rsidRPr="00EF7870">
        <w:rPr>
          <w:rFonts w:ascii="仿宋" w:eastAsia="仿宋" w:hAnsi="仿宋" w:cs="仿宋_GB2312" w:hint="eastAsia"/>
          <w:kern w:val="0"/>
          <w:sz w:val="24"/>
          <w:szCs w:val="24"/>
        </w:rPr>
        <w:t>课程成绩平均大于或等于</w:t>
      </w:r>
      <w:r w:rsidRPr="00B8551F">
        <w:rPr>
          <w:rFonts w:ascii="仿宋" w:eastAsia="仿宋" w:hAnsi="仿宋" w:cs="仿宋_GB2312" w:hint="eastAsia"/>
          <w:color w:val="FF0000"/>
          <w:kern w:val="0"/>
          <w:sz w:val="24"/>
          <w:szCs w:val="24"/>
        </w:rPr>
        <w:t>7</w:t>
      </w:r>
      <w:r w:rsidR="00B8551F" w:rsidRPr="00B8551F">
        <w:rPr>
          <w:rFonts w:ascii="仿宋" w:eastAsia="仿宋" w:hAnsi="仿宋" w:cs="仿宋_GB2312"/>
          <w:color w:val="FF0000"/>
          <w:kern w:val="0"/>
          <w:sz w:val="24"/>
          <w:szCs w:val="24"/>
        </w:rPr>
        <w:t>5</w:t>
      </w:r>
      <w:r w:rsidRPr="00EF7870">
        <w:rPr>
          <w:rFonts w:ascii="仿宋" w:eastAsia="仿宋" w:hAnsi="仿宋" w:cs="仿宋_GB2312" w:hint="eastAsia"/>
          <w:kern w:val="0"/>
          <w:sz w:val="24"/>
          <w:szCs w:val="24"/>
        </w:rPr>
        <w:t>分</w:t>
      </w:r>
      <w:r w:rsidR="00E841EB" w:rsidRPr="00EF7870">
        <w:rPr>
          <w:rFonts w:ascii="仿宋" w:eastAsia="仿宋" w:hAnsi="仿宋" w:cs="仿宋_GB2312" w:hint="eastAsia"/>
          <w:kern w:val="0"/>
          <w:sz w:val="24"/>
          <w:szCs w:val="24"/>
        </w:rPr>
        <w:t>。</w:t>
      </w:r>
    </w:p>
    <w:p w:rsidR="00E30006" w:rsidRDefault="00E30006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第四条 专项奖学金设置</w:t>
      </w:r>
    </w:p>
    <w:p w:rsidR="00192CBB" w:rsidRDefault="00192CBB" w:rsidP="00192CB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科研奖学金</w:t>
      </w:r>
    </w:p>
    <w:p w:rsidR="00192CBB" w:rsidRDefault="00192CBB" w:rsidP="00192CBB">
      <w:pPr>
        <w:spacing w:line="360" w:lineRule="auto"/>
        <w:ind w:left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在省市级及以上刊物以第一作者公开发表文章或论文；</w:t>
      </w:r>
    </w:p>
    <w:p w:rsidR="00192CBB" w:rsidRPr="00AE246D" w:rsidRDefault="00192CBB" w:rsidP="00192CB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_GB2312"/>
          <w:kern w:val="0"/>
          <w:sz w:val="24"/>
          <w:szCs w:val="24"/>
        </w:rPr>
      </w:pPr>
      <w:r w:rsidRPr="00AE246D">
        <w:rPr>
          <w:rFonts w:ascii="仿宋" w:eastAsia="仿宋" w:hAnsi="仿宋" w:cs="仿宋_GB2312" w:hint="eastAsia"/>
          <w:kern w:val="0"/>
          <w:sz w:val="24"/>
          <w:szCs w:val="24"/>
        </w:rPr>
        <w:t>竞赛奖学金</w:t>
      </w:r>
    </w:p>
    <w:p w:rsidR="00192CBB" w:rsidRDefault="00192CBB" w:rsidP="00192CBB">
      <w:pPr>
        <w:spacing w:line="360" w:lineRule="auto"/>
        <w:ind w:left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在学校</w:t>
      </w:r>
      <w:r>
        <w:rPr>
          <w:rFonts w:ascii="仿宋" w:eastAsia="仿宋" w:hAnsi="仿宋" w:cs="仿宋_GB2312"/>
          <w:kern w:val="0"/>
          <w:sz w:val="24"/>
          <w:szCs w:val="24"/>
        </w:rPr>
        <w:t>认定B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级及以上学科竞赛中获奖；</w:t>
      </w:r>
    </w:p>
    <w:p w:rsidR="00192CBB" w:rsidRPr="00AE246D" w:rsidRDefault="00192CBB" w:rsidP="00192CB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创新创业类</w:t>
      </w:r>
      <w:r w:rsidRPr="00AE246D">
        <w:rPr>
          <w:rFonts w:ascii="仿宋" w:eastAsia="仿宋" w:hAnsi="仿宋" w:cs="仿宋_GB2312" w:hint="eastAsia"/>
          <w:kern w:val="0"/>
          <w:sz w:val="24"/>
          <w:szCs w:val="24"/>
        </w:rPr>
        <w:t>奖学金</w:t>
      </w:r>
    </w:p>
    <w:p w:rsidR="00192CBB" w:rsidRPr="006F7CFF" w:rsidRDefault="00192CBB" w:rsidP="00192CBB">
      <w:pPr>
        <w:spacing w:line="360" w:lineRule="auto"/>
        <w:ind w:left="480"/>
        <w:rPr>
          <w:rFonts w:ascii="仿宋" w:eastAsia="仿宋" w:hAnsi="仿宋" w:cs="仿宋_GB231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>参加省市级及以上大学生创新、创业等类型活动并获奖（团队排序第一）；</w:t>
      </w:r>
    </w:p>
    <w:p w:rsidR="00192CBB" w:rsidRPr="00192CBB" w:rsidRDefault="00192CBB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3D1F2E">
        <w:rPr>
          <w:rFonts w:ascii="仿宋" w:eastAsia="仿宋" w:hAnsi="仿宋" w:hint="eastAsia"/>
          <w:sz w:val="24"/>
          <w:szCs w:val="24"/>
        </w:rPr>
        <w:t>以上所有类型奖学金，一次性奖励2000元。所有</w:t>
      </w:r>
      <w:r>
        <w:rPr>
          <w:rFonts w:ascii="仿宋" w:eastAsia="仿宋" w:hAnsi="仿宋" w:hint="eastAsia"/>
          <w:sz w:val="24"/>
          <w:szCs w:val="24"/>
        </w:rPr>
        <w:t>申报专项奖学金的</w:t>
      </w:r>
      <w:r w:rsidRPr="003D1F2E">
        <w:rPr>
          <w:rFonts w:ascii="仿宋" w:eastAsia="仿宋" w:hAnsi="仿宋" w:hint="eastAsia"/>
          <w:sz w:val="24"/>
          <w:szCs w:val="24"/>
        </w:rPr>
        <w:t>材料</w:t>
      </w:r>
      <w:r>
        <w:rPr>
          <w:rFonts w:ascii="仿宋" w:eastAsia="仿宋" w:hAnsi="仿宋" w:hint="eastAsia"/>
          <w:sz w:val="24"/>
          <w:szCs w:val="24"/>
        </w:rPr>
        <w:t>以</w:t>
      </w:r>
      <w:r>
        <w:rPr>
          <w:rFonts w:ascii="仿宋" w:eastAsia="仿宋" w:hAnsi="仿宋" w:hint="eastAsia"/>
          <w:sz w:val="24"/>
          <w:szCs w:val="24"/>
        </w:rPr>
        <w:lastRenderedPageBreak/>
        <w:t>学年为单位</w:t>
      </w:r>
      <w:r w:rsidRPr="003D1F2E">
        <w:rPr>
          <w:rFonts w:ascii="仿宋" w:eastAsia="仿宋" w:hAnsi="仿宋" w:hint="eastAsia"/>
          <w:sz w:val="24"/>
          <w:szCs w:val="24"/>
        </w:rPr>
        <w:t>只认定一次，不重复认定。</w:t>
      </w:r>
    </w:p>
    <w:p w:rsidR="00E30006" w:rsidRPr="00DC53ED" w:rsidRDefault="00E30006" w:rsidP="00E30006">
      <w:pPr>
        <w:spacing w:line="360" w:lineRule="auto"/>
        <w:ind w:firstLineChars="200" w:firstLine="48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 xml:space="preserve">第五条 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“世承学子”</w:t>
      </w:r>
      <w:r w:rsidRPr="00DC53ED">
        <w:rPr>
          <w:rFonts w:ascii="仿宋" w:eastAsia="仿宋" w:hAnsi="仿宋" w:cs="Times New Roman" w:hint="eastAsia"/>
          <w:sz w:val="24"/>
          <w:szCs w:val="24"/>
        </w:rPr>
        <w:t>奖学金申请办法</w:t>
      </w:r>
    </w:p>
    <w:p w:rsidR="00E30006" w:rsidRPr="00DC53ED" w:rsidRDefault="00E30006" w:rsidP="00E30006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C53ED">
        <w:rPr>
          <w:rFonts w:ascii="仿宋" w:eastAsia="仿宋" w:hAnsi="仿宋" w:cs="Times New Roman" w:hint="eastAsia"/>
          <w:sz w:val="24"/>
          <w:szCs w:val="24"/>
        </w:rPr>
        <w:t>在读</w:t>
      </w:r>
      <w:r>
        <w:rPr>
          <w:rFonts w:ascii="仿宋" w:eastAsia="仿宋" w:hAnsi="仿宋" w:cs="Times New Roman" w:hint="eastAsia"/>
          <w:sz w:val="24"/>
          <w:szCs w:val="24"/>
        </w:rPr>
        <w:t>“世承学子”</w:t>
      </w:r>
      <w:r w:rsidRPr="00DC53ED">
        <w:rPr>
          <w:rFonts w:ascii="仿宋" w:eastAsia="仿宋" w:hAnsi="仿宋" w:cs="Times New Roman" w:hint="eastAsia"/>
          <w:sz w:val="24"/>
          <w:szCs w:val="24"/>
        </w:rPr>
        <w:t>填写《上海师范大学“世承</w:t>
      </w:r>
      <w:r>
        <w:rPr>
          <w:rFonts w:ascii="仿宋" w:eastAsia="仿宋" w:hAnsi="仿宋" w:cs="Times New Roman" w:hint="eastAsia"/>
          <w:sz w:val="24"/>
          <w:szCs w:val="24"/>
        </w:rPr>
        <w:t>学子”</w:t>
      </w:r>
      <w:r w:rsidRPr="00DC53ED">
        <w:rPr>
          <w:rFonts w:ascii="仿宋" w:eastAsia="仿宋" w:hAnsi="仿宋" w:cs="Times New Roman" w:hint="eastAsia"/>
          <w:sz w:val="24"/>
          <w:szCs w:val="24"/>
        </w:rPr>
        <w:t>奖学金申请表》，并附</w:t>
      </w:r>
      <w:r>
        <w:rPr>
          <w:rFonts w:ascii="仿宋" w:eastAsia="仿宋" w:hAnsi="仿宋" w:cs="Times New Roman" w:hint="eastAsia"/>
          <w:sz w:val="24"/>
          <w:szCs w:val="24"/>
        </w:rPr>
        <w:t>相关材料</w:t>
      </w:r>
      <w:r w:rsidRPr="00DC53ED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E30006" w:rsidRPr="00DC53ED" w:rsidRDefault="00E30006" w:rsidP="00E30006">
      <w:pPr>
        <w:spacing w:line="360" w:lineRule="auto"/>
        <w:ind w:firstLineChars="200" w:firstLine="48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 xml:space="preserve">第六条 </w:t>
      </w:r>
      <w:r w:rsidRPr="0051772C">
        <w:rPr>
          <w:rFonts w:ascii="仿宋" w:eastAsia="仿宋" w:hAnsi="仿宋" w:cs="仿宋_GB2312" w:hint="eastAsia"/>
          <w:kern w:val="0"/>
          <w:sz w:val="24"/>
          <w:szCs w:val="24"/>
        </w:rPr>
        <w:t>“世承学子”</w:t>
      </w:r>
      <w:r w:rsidRPr="00DC53ED">
        <w:rPr>
          <w:rFonts w:ascii="仿宋" w:eastAsia="仿宋" w:hAnsi="仿宋" w:cs="Times New Roman" w:hint="eastAsia"/>
          <w:sz w:val="24"/>
          <w:szCs w:val="24"/>
        </w:rPr>
        <w:t>奖学金评审</w:t>
      </w:r>
    </w:p>
    <w:p w:rsidR="00E30006" w:rsidRPr="00DC53ED" w:rsidRDefault="00E30006" w:rsidP="00E30006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C53ED">
        <w:rPr>
          <w:rFonts w:ascii="仿宋" w:eastAsia="仿宋" w:hAnsi="仿宋" w:cs="Times New Roman"/>
          <w:sz w:val="24"/>
          <w:szCs w:val="24"/>
        </w:rPr>
        <w:t xml:space="preserve">1. </w:t>
      </w:r>
      <w:r w:rsidRPr="00DC53ED">
        <w:rPr>
          <w:rFonts w:ascii="仿宋" w:eastAsia="仿宋" w:hAnsi="仿宋" w:cs="Times New Roman" w:hint="eastAsia"/>
          <w:sz w:val="24"/>
          <w:szCs w:val="24"/>
        </w:rPr>
        <w:t>奖学金每</w:t>
      </w:r>
      <w:r>
        <w:rPr>
          <w:rFonts w:ascii="仿宋" w:eastAsia="仿宋" w:hAnsi="仿宋" w:cs="Times New Roman" w:hint="eastAsia"/>
          <w:sz w:val="24"/>
          <w:szCs w:val="24"/>
        </w:rPr>
        <w:t>学年秋季</w:t>
      </w:r>
      <w:r>
        <w:rPr>
          <w:rFonts w:ascii="仿宋" w:eastAsia="仿宋" w:hAnsi="仿宋" w:cs="Times New Roman"/>
          <w:sz w:val="24"/>
          <w:szCs w:val="24"/>
        </w:rPr>
        <w:t>学期</w:t>
      </w:r>
      <w:r>
        <w:rPr>
          <w:rFonts w:ascii="仿宋" w:eastAsia="仿宋" w:hAnsi="仿宋" w:cs="Times New Roman" w:hint="eastAsia"/>
          <w:sz w:val="24"/>
          <w:szCs w:val="24"/>
        </w:rPr>
        <w:t>评定</w:t>
      </w:r>
      <w:r w:rsidRPr="00DC53ED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E30006" w:rsidRPr="00DC53ED" w:rsidRDefault="00E30006" w:rsidP="00E30006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C53ED">
        <w:rPr>
          <w:rFonts w:ascii="仿宋" w:eastAsia="仿宋" w:hAnsi="仿宋" w:cs="Times New Roman"/>
          <w:sz w:val="24"/>
          <w:szCs w:val="24"/>
        </w:rPr>
        <w:t xml:space="preserve">2. </w:t>
      </w:r>
      <w:r w:rsidRPr="00DC53ED">
        <w:rPr>
          <w:rFonts w:ascii="仿宋" w:eastAsia="仿宋" w:hAnsi="仿宋" w:cs="Times New Roman" w:hint="eastAsia"/>
          <w:sz w:val="24"/>
          <w:szCs w:val="24"/>
        </w:rPr>
        <w:t>学院教学指导委员会主持学院评审推荐工作，制订评审推荐工作方案，审定申报人奖学金申报条件，根据申报人的学习表现，填写“上海师范大学‘世承</w:t>
      </w:r>
      <w:r>
        <w:rPr>
          <w:rFonts w:ascii="仿宋" w:eastAsia="仿宋" w:hAnsi="仿宋" w:cs="Times New Roman" w:hint="eastAsia"/>
          <w:sz w:val="24"/>
          <w:szCs w:val="24"/>
        </w:rPr>
        <w:t>学子’</w:t>
      </w:r>
      <w:r w:rsidRPr="00DC53ED">
        <w:rPr>
          <w:rFonts w:ascii="仿宋" w:eastAsia="仿宋" w:hAnsi="仿宋" w:cs="Times New Roman" w:hint="eastAsia"/>
          <w:sz w:val="24"/>
          <w:szCs w:val="24"/>
        </w:rPr>
        <w:t>奖学金申报评定表”中学院意见，拟定推荐名单，公示并上报教务处。</w:t>
      </w:r>
    </w:p>
    <w:p w:rsidR="00E30006" w:rsidRPr="00DC53ED" w:rsidRDefault="00E30006" w:rsidP="00E30006">
      <w:pPr>
        <w:spacing w:line="360" w:lineRule="auto"/>
        <w:ind w:firstLineChars="200" w:firstLine="48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</w:rPr>
        <w:t xml:space="preserve">第七条 </w:t>
      </w:r>
      <w:r w:rsidRPr="00DC53ED">
        <w:rPr>
          <w:rFonts w:ascii="仿宋" w:eastAsia="仿宋" w:hAnsi="仿宋" w:cs="仿宋_GB2312" w:hint="eastAsia"/>
          <w:kern w:val="0"/>
          <w:sz w:val="24"/>
          <w:szCs w:val="24"/>
        </w:rPr>
        <w:t>本条例的解释权和修改权属于校本科教学指导委员会，自颁布之日起施行</w:t>
      </w:r>
      <w:r w:rsidR="002C7C09">
        <w:rPr>
          <w:rFonts w:ascii="仿宋" w:eastAsia="仿宋" w:hAnsi="仿宋" w:cs="仿宋_GB2312" w:hint="eastAsia"/>
          <w:kern w:val="0"/>
          <w:sz w:val="24"/>
          <w:szCs w:val="24"/>
        </w:rPr>
        <w:t>，适用于2015级起的所有“世承学子”</w:t>
      </w:r>
      <w:r w:rsidRPr="00DC53ED">
        <w:rPr>
          <w:rFonts w:ascii="仿宋" w:eastAsia="仿宋" w:hAnsi="仿宋" w:cs="仿宋_GB2312" w:hint="eastAsia"/>
          <w:kern w:val="0"/>
          <w:sz w:val="24"/>
          <w:szCs w:val="24"/>
        </w:rPr>
        <w:t>。</w:t>
      </w:r>
    </w:p>
    <w:p w:rsidR="00E30006" w:rsidRPr="0015772E" w:rsidRDefault="00E30006" w:rsidP="00E30006">
      <w:pPr>
        <w:spacing w:line="360" w:lineRule="auto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</w:p>
    <w:p w:rsidR="00E30006" w:rsidRDefault="00E30006" w:rsidP="00E30006"/>
    <w:p w:rsidR="00E30006" w:rsidRPr="00DC53ED" w:rsidRDefault="00E30006" w:rsidP="00E30006">
      <w:pPr>
        <w:widowControl/>
        <w:spacing w:line="360" w:lineRule="auto"/>
        <w:jc w:val="right"/>
        <w:rPr>
          <w:rFonts w:ascii="仿宋" w:eastAsia="仿宋" w:hAnsi="仿宋" w:cs="Times New Roman"/>
          <w:color w:val="000000"/>
          <w:sz w:val="24"/>
          <w:szCs w:val="24"/>
        </w:rPr>
      </w:pPr>
      <w:r w:rsidRPr="00DC53ED">
        <w:rPr>
          <w:rFonts w:ascii="仿宋" w:eastAsia="仿宋" w:hAnsi="仿宋" w:cs="Times New Roman" w:hint="eastAsia"/>
          <w:color w:val="000000"/>
          <w:sz w:val="24"/>
          <w:szCs w:val="24"/>
        </w:rPr>
        <w:t>上海师范大学教学指导委员会</w:t>
      </w:r>
    </w:p>
    <w:p w:rsidR="00E30006" w:rsidRPr="00DC53ED" w:rsidRDefault="00E30006" w:rsidP="00E30006">
      <w:pPr>
        <w:widowControl/>
        <w:spacing w:line="360" w:lineRule="auto"/>
        <w:ind w:right="480"/>
        <w:rPr>
          <w:rFonts w:ascii="仿宋" w:eastAsia="仿宋" w:hAnsi="仿宋" w:cs="Times New Roman"/>
          <w:sz w:val="24"/>
          <w:szCs w:val="24"/>
        </w:rPr>
      </w:pPr>
      <w:r w:rsidRPr="00DC53ED"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                                                  201</w:t>
      </w:r>
      <w:r w:rsidR="00B8551F">
        <w:rPr>
          <w:rFonts w:ascii="仿宋" w:eastAsia="仿宋" w:hAnsi="仿宋" w:cs="Times New Roman"/>
          <w:color w:val="000000"/>
          <w:sz w:val="24"/>
          <w:szCs w:val="24"/>
        </w:rPr>
        <w:t>7</w:t>
      </w:r>
      <w:r w:rsidRPr="00DC53ED">
        <w:rPr>
          <w:rFonts w:ascii="仿宋" w:eastAsia="仿宋" w:hAnsi="仿宋" w:cs="Times New Roman" w:hint="eastAsia"/>
          <w:color w:val="000000"/>
          <w:sz w:val="24"/>
          <w:szCs w:val="24"/>
        </w:rPr>
        <w:t>年</w:t>
      </w:r>
      <w:r w:rsidR="00B8551F">
        <w:rPr>
          <w:rFonts w:ascii="仿宋" w:eastAsia="仿宋" w:hAnsi="仿宋" w:cs="Times New Roman"/>
          <w:color w:val="000000"/>
          <w:sz w:val="24"/>
          <w:szCs w:val="24"/>
        </w:rPr>
        <w:t>9</w:t>
      </w:r>
      <w:r w:rsidRPr="00DC53ED">
        <w:rPr>
          <w:rFonts w:ascii="仿宋" w:eastAsia="仿宋" w:hAnsi="仿宋" w:cs="Times New Roman" w:hint="eastAsia"/>
          <w:color w:val="000000"/>
          <w:sz w:val="24"/>
          <w:szCs w:val="24"/>
        </w:rPr>
        <w:t>月</w:t>
      </w:r>
      <w:r w:rsidR="00B8551F">
        <w:rPr>
          <w:rFonts w:ascii="仿宋" w:eastAsia="仿宋" w:hAnsi="仿宋" w:cs="Times New Roman" w:hint="eastAsia"/>
          <w:color w:val="000000"/>
          <w:sz w:val="24"/>
          <w:szCs w:val="24"/>
        </w:rPr>
        <w:t>修订</w:t>
      </w:r>
    </w:p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30006" w:rsidRDefault="00E30006" w:rsidP="00E30006"/>
    <w:p w:rsidR="00E47CF5" w:rsidRDefault="00E47CF5"/>
    <w:sectPr w:rsidR="00E47CF5" w:rsidSect="00412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9A" w:rsidRDefault="008F5E9A" w:rsidP="00E30006">
      <w:r>
        <w:separator/>
      </w:r>
    </w:p>
  </w:endnote>
  <w:endnote w:type="continuationSeparator" w:id="0">
    <w:p w:rsidR="008F5E9A" w:rsidRDefault="008F5E9A" w:rsidP="00E3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9A" w:rsidRDefault="008F5E9A" w:rsidP="00E30006">
      <w:r>
        <w:separator/>
      </w:r>
    </w:p>
  </w:footnote>
  <w:footnote w:type="continuationSeparator" w:id="0">
    <w:p w:rsidR="008F5E9A" w:rsidRDefault="008F5E9A" w:rsidP="00E3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D88"/>
    <w:multiLevelType w:val="hybridMultilevel"/>
    <w:tmpl w:val="D32E1718"/>
    <w:lvl w:ilvl="0" w:tplc="C59C71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006"/>
    <w:rsid w:val="00192CBB"/>
    <w:rsid w:val="001F138C"/>
    <w:rsid w:val="002B23E4"/>
    <w:rsid w:val="002C4254"/>
    <w:rsid w:val="002C7C09"/>
    <w:rsid w:val="00337F93"/>
    <w:rsid w:val="0035091F"/>
    <w:rsid w:val="003B6331"/>
    <w:rsid w:val="00412D62"/>
    <w:rsid w:val="00453934"/>
    <w:rsid w:val="00604578"/>
    <w:rsid w:val="00631DDD"/>
    <w:rsid w:val="0066584C"/>
    <w:rsid w:val="006D327B"/>
    <w:rsid w:val="0089271D"/>
    <w:rsid w:val="008C5A44"/>
    <w:rsid w:val="008F5E9A"/>
    <w:rsid w:val="00A308CA"/>
    <w:rsid w:val="00B8551F"/>
    <w:rsid w:val="00D52B4A"/>
    <w:rsid w:val="00DB43FD"/>
    <w:rsid w:val="00E30006"/>
    <w:rsid w:val="00E47CF5"/>
    <w:rsid w:val="00E61C8C"/>
    <w:rsid w:val="00E841EB"/>
    <w:rsid w:val="00E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F453E"/>
  <w15:docId w15:val="{8174D218-169F-4052-922B-53F87E02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0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006"/>
    <w:rPr>
      <w:sz w:val="18"/>
      <w:szCs w:val="18"/>
    </w:rPr>
  </w:style>
  <w:style w:type="paragraph" w:styleId="a7">
    <w:name w:val="List Paragraph"/>
    <w:basedOn w:val="a"/>
    <w:uiPriority w:val="34"/>
    <w:qFormat/>
    <w:rsid w:val="00E30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13</cp:revision>
  <dcterms:created xsi:type="dcterms:W3CDTF">2016-10-25T02:26:00Z</dcterms:created>
  <dcterms:modified xsi:type="dcterms:W3CDTF">2017-09-14T09:01:00Z</dcterms:modified>
</cp:coreProperties>
</file>